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C952E2" w:rsidTr="00951170">
        <w:tc>
          <w:tcPr>
            <w:tcW w:w="5103" w:type="dxa"/>
          </w:tcPr>
          <w:p w:rsidR="00C952E2" w:rsidRDefault="00C952E2" w:rsidP="00951170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5103" w:type="dxa"/>
          </w:tcPr>
          <w:p w:rsidR="00C952E2" w:rsidRDefault="00C952E2" w:rsidP="00951170">
            <w:pPr>
              <w:pStyle w:val="ConsPlusNormal"/>
              <w:jc w:val="right"/>
            </w:pPr>
            <w:r>
              <w:t>N 1847</w:t>
            </w:r>
          </w:p>
        </w:tc>
      </w:tr>
    </w:tbl>
    <w:p w:rsidR="00C952E2" w:rsidRDefault="00C952E2" w:rsidP="00C95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2E2" w:rsidRDefault="00C952E2" w:rsidP="00C952E2">
      <w:pPr>
        <w:pStyle w:val="ConsPlusNormal"/>
        <w:jc w:val="both"/>
      </w:pPr>
    </w:p>
    <w:p w:rsidR="00C952E2" w:rsidRDefault="00C952E2" w:rsidP="00C952E2">
      <w:pPr>
        <w:pStyle w:val="ConsPlusTitle"/>
        <w:jc w:val="center"/>
      </w:pPr>
      <w:r>
        <w:t>УКАЗ</w:t>
      </w:r>
    </w:p>
    <w:p w:rsidR="00C952E2" w:rsidRDefault="00C952E2" w:rsidP="00C952E2">
      <w:pPr>
        <w:pStyle w:val="ConsPlusTitle"/>
        <w:jc w:val="center"/>
      </w:pPr>
    </w:p>
    <w:p w:rsidR="00C952E2" w:rsidRDefault="00C952E2" w:rsidP="00C952E2">
      <w:pPr>
        <w:pStyle w:val="ConsPlusTitle"/>
        <w:jc w:val="center"/>
      </w:pPr>
      <w:r>
        <w:t>ПРЕЗИДЕНТА РОССИЙСКОЙ ФЕДЕРАЦИИ</w:t>
      </w:r>
    </w:p>
    <w:p w:rsidR="00C952E2" w:rsidRDefault="00C952E2" w:rsidP="00C952E2">
      <w:pPr>
        <w:pStyle w:val="ConsPlusTitle"/>
        <w:jc w:val="center"/>
      </w:pPr>
    </w:p>
    <w:p w:rsidR="00C952E2" w:rsidRDefault="00C952E2" w:rsidP="00C952E2">
      <w:pPr>
        <w:pStyle w:val="ConsPlusTitle"/>
        <w:jc w:val="center"/>
      </w:pPr>
      <w:r>
        <w:t>О ФЕДЕРАЛЬНОЙ СЛУЖБЕ</w:t>
      </w:r>
    </w:p>
    <w:p w:rsidR="00C952E2" w:rsidRDefault="00C952E2" w:rsidP="00C952E2">
      <w:pPr>
        <w:pStyle w:val="ConsPlusTitle"/>
        <w:jc w:val="center"/>
      </w:pPr>
      <w:r>
        <w:t>ГОСУДАРСТВЕННОЙ РЕГИСТРАЦИИ, КАДАСТРА И КАРТОГРАФИИ</w:t>
      </w:r>
    </w:p>
    <w:p w:rsidR="00C952E2" w:rsidRDefault="00C952E2" w:rsidP="00C952E2">
      <w:pPr>
        <w:pStyle w:val="ConsPlusNormal"/>
      </w:pPr>
    </w:p>
    <w:p w:rsidR="00C952E2" w:rsidRDefault="00C952E2" w:rsidP="00C952E2">
      <w:pPr>
        <w:pStyle w:val="ConsPlusNormal"/>
        <w:ind w:firstLine="540"/>
        <w:jc w:val="both"/>
      </w:pPr>
    </w:p>
    <w:p w:rsidR="00C952E2" w:rsidRDefault="00C952E2" w:rsidP="00C952E2">
      <w:pPr>
        <w:pStyle w:val="ConsPlusNormal"/>
        <w:ind w:firstLine="540"/>
        <w:jc w:val="both"/>
      </w:pPr>
      <w:r>
        <w:t>В целях оптимизации структуры федеральных органов исполнительной власти, в соответствии со статьей 112 Конституции Российской Федерации и Федеральным конституционным законом от 17 декабря 1997 г. N 2-ФКЗ "О Правительстве Российской Федерации" постановляю: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bookmarkStart w:id="0" w:name="Par14"/>
      <w:bookmarkEnd w:id="0"/>
      <w:r>
        <w:t>1. Переименовать Федеральную регистрационную службу в Федеральную службу государственной регистрации, кадастра и картографии.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2. Возложить на Федеральную службу государственной регистрации, кадастра и картографии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ним, а также инфраструктуры пространственных данных Российской Федерации.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3. Упразднить Федеральное агентство геодезии и картографии и Федеральное агентство кадастра объектов недвижимости.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4. Передать Федеральной службе государственной регистрации, кадастра и картографии функции упраздняемых Федерального агентства геодезии и картографии и Федерального агентства кадастра объектов недвижимости.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5. Установить, что Федеральная служба государственной регистрации, кадастра и картографии является правопреемником Федерального агентства геодезии и картографии и Федерального агентства кадастра объектов недвижимости, в том числе по обязательствам, возникшим в результате исполнения судебных решений.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 xml:space="preserve">6. Внести в Указ Президента Российской Федерации от 12 мая 2008 г. N 724 "Вопросы системы и структуры федеральных органов исполнительной власти" (Собрание законодательства Российской Федерации, 2008, N 20, ст. 2290; N 22, ст. 2544; N 30, ст. 3619; N 37, ст. 4181; N 41, ст. 4653; </w:t>
      </w:r>
      <w:proofErr w:type="gramStart"/>
      <w:r>
        <w:t>N 42, ст. 4788) и в структуру федеральных органов исполнительной власти, утвержденную этим Указом, следующие изменения:</w:t>
      </w:r>
      <w:proofErr w:type="gramEnd"/>
    </w:p>
    <w:p w:rsidR="00C952E2" w:rsidRDefault="00C952E2" w:rsidP="00C952E2">
      <w:pPr>
        <w:pStyle w:val="ConsPlusNormal"/>
        <w:spacing w:before="240"/>
        <w:ind w:firstLine="540"/>
        <w:jc w:val="both"/>
      </w:pPr>
      <w:bookmarkStart w:id="2" w:name="Par20"/>
      <w:bookmarkEnd w:id="2"/>
      <w:r>
        <w:t>а) абзац четвертый пункта 10 Указа изложить в следующей редакции: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"Установить, что в ведении Министерства экономического развития Российской Федерации находятся Федеральная служба государственной регистрации, кадастра и картографии, Федеральная служба государственной статистики, Федеральное агентство по государственным резервам, Федеральное агентство по управлению государственным имуществом и Федеральное агентство по управлению особыми экономическими зонами</w:t>
      </w:r>
      <w:proofErr w:type="gramStart"/>
      <w:r>
        <w:t>.";</w:t>
      </w:r>
      <w:proofErr w:type="gramEnd"/>
    </w:p>
    <w:p w:rsidR="00C952E2" w:rsidRDefault="00C952E2" w:rsidP="00C952E2">
      <w:pPr>
        <w:pStyle w:val="ConsPlusNormal"/>
        <w:spacing w:before="240"/>
        <w:ind w:firstLine="540"/>
        <w:jc w:val="both"/>
      </w:pPr>
      <w:bookmarkStart w:id="3" w:name="Par22"/>
      <w:bookmarkEnd w:id="3"/>
      <w:r>
        <w:t>б) утратил силу. - Указ Президента РФ от 21.05.2012 N 636.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7. Признать утратившими силу: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lastRenderedPageBreak/>
        <w:t>абзац девятый пункта 15 Указа Президента Российской Федерации от 9 марта 2004 г. N 314 "О системе и структуре федеральных органов исполнительной власти" (Собрание законодательства Российской Федерации, 2004, N 11, ст. 945);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>абзац четвертый пункта 2 Указа Президента Российской Федерации от 20 мая 2004 г. N 649 "Вопросы структуры федеральных органов исполнительной власти" (Собрание законодательства Российской Федерации, 2004, N 21, ст. 2023).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bookmarkStart w:id="4" w:name="Par26"/>
      <w:bookmarkEnd w:id="4"/>
      <w:r>
        <w:t>8. Правительству Российской Федерации принять необходимые меры по реализации настоящего Указа.</w:t>
      </w:r>
    </w:p>
    <w:p w:rsidR="00C952E2" w:rsidRDefault="00C952E2" w:rsidP="00C952E2">
      <w:pPr>
        <w:pStyle w:val="ConsPlusNormal"/>
        <w:spacing w:before="240"/>
        <w:ind w:firstLine="540"/>
        <w:jc w:val="both"/>
      </w:pPr>
      <w:r>
        <w:t xml:space="preserve">9. Настоящий Указ вступает в силу с 1 марта 2009 г., за исключением </w:t>
      </w:r>
      <w:hyperlink w:anchor="Par14" w:tooltip="1. Переименовать Федеральную регистрационную службу в Федеральную службу государственной регистрации, кадастра и картограф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15" w:tooltip="2. Возложить на Федеральную службу государственной регистрации, кадастра и картографии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, а также инфраструктуры пространственных данных Российской Федерации." w:history="1">
        <w:r>
          <w:rPr>
            <w:color w:val="0000FF"/>
          </w:rPr>
          <w:t>2</w:t>
        </w:r>
      </w:hyperlink>
      <w:r>
        <w:t xml:space="preserve">, </w:t>
      </w:r>
      <w:hyperlink w:anchor="Par20" w:tooltip="а) абзац четвертый пункта 10 Указа изложить в следующей редакции:" w:history="1">
        <w:r>
          <w:rPr>
            <w:color w:val="0000FF"/>
          </w:rPr>
          <w:t>подпункта "а" пункта 6</w:t>
        </w:r>
      </w:hyperlink>
      <w:r>
        <w:t xml:space="preserve"> в части, касающейся Федеральной службы государственной регистрации, кадастра и картографии, </w:t>
      </w:r>
      <w:hyperlink w:anchor="Par22" w:tooltip="б) утратил силу. - Указ Президента РФ от 21.05.2012 N 636." w:history="1">
        <w:r>
          <w:rPr>
            <w:color w:val="0000FF"/>
          </w:rPr>
          <w:t>абзаца второго подпункта "б" пункта 6</w:t>
        </w:r>
      </w:hyperlink>
      <w:r>
        <w:t xml:space="preserve"> и </w:t>
      </w:r>
      <w:hyperlink w:anchor="Par26" w:tooltip="8. Правительству Российской Федерации принять необходимые меры по реализации настоящего Указа." w:history="1">
        <w:r>
          <w:rPr>
            <w:color w:val="0000FF"/>
          </w:rPr>
          <w:t>пункта 8</w:t>
        </w:r>
      </w:hyperlink>
      <w:r>
        <w:t xml:space="preserve"> настоящего Указа, которые вступают в силу со дня его официального опубликования.</w:t>
      </w:r>
    </w:p>
    <w:p w:rsidR="00C952E2" w:rsidRDefault="00C952E2" w:rsidP="00C952E2">
      <w:pPr>
        <w:pStyle w:val="ConsPlusNormal"/>
        <w:ind w:firstLine="540"/>
        <w:jc w:val="both"/>
      </w:pPr>
    </w:p>
    <w:p w:rsidR="00C952E2" w:rsidRDefault="00C952E2" w:rsidP="00C952E2">
      <w:pPr>
        <w:pStyle w:val="ConsPlusNormal"/>
        <w:jc w:val="right"/>
      </w:pPr>
      <w:r>
        <w:t>Президент</w:t>
      </w:r>
    </w:p>
    <w:p w:rsidR="00C952E2" w:rsidRDefault="00C952E2" w:rsidP="00C952E2">
      <w:pPr>
        <w:pStyle w:val="ConsPlusNormal"/>
        <w:jc w:val="right"/>
      </w:pPr>
      <w:r>
        <w:t>Российской Федерации</w:t>
      </w:r>
    </w:p>
    <w:p w:rsidR="00C952E2" w:rsidRDefault="00C952E2" w:rsidP="00C952E2">
      <w:pPr>
        <w:pStyle w:val="ConsPlusNormal"/>
        <w:jc w:val="right"/>
      </w:pPr>
      <w:r>
        <w:t>Д.МЕДВЕДЕВ</w:t>
      </w:r>
    </w:p>
    <w:p w:rsidR="00C952E2" w:rsidRDefault="00C952E2" w:rsidP="00C952E2">
      <w:pPr>
        <w:pStyle w:val="ConsPlusNormal"/>
      </w:pPr>
      <w:r>
        <w:t>Москва, Кремль</w:t>
      </w:r>
    </w:p>
    <w:p w:rsidR="00C952E2" w:rsidRDefault="00C952E2" w:rsidP="00C952E2">
      <w:pPr>
        <w:pStyle w:val="ConsPlusNormal"/>
        <w:spacing w:before="240"/>
      </w:pPr>
      <w:r>
        <w:t>25 декабря 2008 года</w:t>
      </w:r>
    </w:p>
    <w:p w:rsidR="00C952E2" w:rsidRDefault="00C952E2" w:rsidP="00C952E2">
      <w:pPr>
        <w:pStyle w:val="ConsPlusNormal"/>
        <w:spacing w:before="240"/>
      </w:pPr>
      <w:r>
        <w:t>N 1847</w:t>
      </w:r>
    </w:p>
    <w:p w:rsidR="00317397" w:rsidRDefault="00317397"/>
    <w:sectPr w:rsidR="0031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952E2"/>
    <w:rsid w:val="00317397"/>
    <w:rsid w:val="00C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95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2018-08-29T11:26:00Z</dcterms:created>
  <dcterms:modified xsi:type="dcterms:W3CDTF">2018-08-29T11:26:00Z</dcterms:modified>
</cp:coreProperties>
</file>